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46598" w14:textId="77777777" w:rsidR="002D47E7" w:rsidRPr="003342F9" w:rsidRDefault="00C4084E" w:rsidP="001845B3">
      <w:pPr>
        <w:spacing w:beforeLines="50" w:before="156"/>
        <w:jc w:val="center"/>
        <w:rPr>
          <w:rFonts w:ascii="微软雅黑" w:eastAsia="微软雅黑" w:hAnsi="微软雅黑"/>
          <w:b/>
          <w:sz w:val="30"/>
          <w:szCs w:val="30"/>
        </w:rPr>
      </w:pPr>
      <w:r w:rsidRPr="003342F9">
        <w:rPr>
          <w:rFonts w:ascii="微软雅黑" w:eastAsia="微软雅黑" w:hAnsi="微软雅黑" w:hint="eastAsia"/>
          <w:b/>
          <w:sz w:val="30"/>
          <w:szCs w:val="30"/>
        </w:rPr>
        <w:t>关于</w:t>
      </w:r>
      <w:r w:rsidR="003342F9">
        <w:rPr>
          <w:rFonts w:ascii="微软雅黑" w:eastAsia="微软雅黑" w:hAnsi="微软雅黑" w:hint="eastAsia"/>
          <w:b/>
          <w:sz w:val="30"/>
          <w:szCs w:val="30"/>
        </w:rPr>
        <w:t>延期</w:t>
      </w:r>
      <w:r w:rsidRPr="003342F9">
        <w:rPr>
          <w:rFonts w:ascii="微软雅黑" w:eastAsia="微软雅黑" w:hAnsi="微软雅黑" w:hint="eastAsia"/>
          <w:b/>
          <w:sz w:val="30"/>
          <w:szCs w:val="30"/>
        </w:rPr>
        <w:t>举办</w:t>
      </w:r>
      <w:r w:rsidR="003342F9">
        <w:rPr>
          <w:rFonts w:ascii="微软雅黑" w:eastAsia="微软雅黑" w:hAnsi="微软雅黑" w:hint="eastAsia"/>
          <w:b/>
          <w:sz w:val="30"/>
          <w:szCs w:val="30"/>
        </w:rPr>
        <w:t>第九届</w:t>
      </w:r>
      <w:r w:rsidR="002D47E7" w:rsidRPr="003342F9">
        <w:rPr>
          <w:rFonts w:ascii="微软雅黑" w:eastAsia="微软雅黑" w:hAnsi="微软雅黑" w:hint="eastAsia"/>
          <w:b/>
          <w:sz w:val="30"/>
          <w:szCs w:val="30"/>
        </w:rPr>
        <w:t>亚洲</w:t>
      </w:r>
      <w:proofErr w:type="gramStart"/>
      <w:r w:rsidR="002D47E7" w:rsidRPr="003342F9">
        <w:rPr>
          <w:rFonts w:ascii="微软雅黑" w:eastAsia="微软雅黑" w:hAnsi="微软雅黑" w:hint="eastAsia"/>
          <w:b/>
          <w:sz w:val="30"/>
          <w:szCs w:val="30"/>
        </w:rPr>
        <w:t>物流双</w:t>
      </w:r>
      <w:proofErr w:type="gramEnd"/>
      <w:r w:rsidR="002D47E7" w:rsidRPr="003342F9">
        <w:rPr>
          <w:rFonts w:ascii="微软雅黑" w:eastAsia="微软雅黑" w:hAnsi="微软雅黑" w:hint="eastAsia"/>
          <w:b/>
          <w:sz w:val="30"/>
          <w:szCs w:val="30"/>
        </w:rPr>
        <w:t>年展</w:t>
      </w:r>
      <w:r w:rsidRPr="003342F9">
        <w:rPr>
          <w:rFonts w:ascii="微软雅黑" w:eastAsia="微软雅黑" w:hAnsi="微软雅黑" w:hint="eastAsia"/>
          <w:b/>
          <w:sz w:val="30"/>
          <w:szCs w:val="30"/>
        </w:rPr>
        <w:t>的</w:t>
      </w:r>
      <w:r w:rsidR="00CC0374">
        <w:rPr>
          <w:rFonts w:ascii="微软雅黑" w:eastAsia="微软雅黑" w:hAnsi="微软雅黑" w:hint="eastAsia"/>
          <w:b/>
          <w:sz w:val="30"/>
          <w:szCs w:val="30"/>
        </w:rPr>
        <w:t>通知</w:t>
      </w:r>
    </w:p>
    <w:p w14:paraId="5D6A239A" w14:textId="77777777" w:rsidR="002D47E7" w:rsidRDefault="002D47E7" w:rsidP="002D47E7">
      <w:pPr>
        <w:rPr>
          <w:rFonts w:ascii="微软雅黑" w:eastAsia="微软雅黑" w:hAnsi="微软雅黑"/>
          <w:sz w:val="18"/>
          <w:szCs w:val="18"/>
        </w:rPr>
      </w:pPr>
    </w:p>
    <w:p w14:paraId="4BE4AB4D" w14:textId="77777777" w:rsidR="002D47E7" w:rsidRPr="003342F9" w:rsidRDefault="002D47E7" w:rsidP="003342F9">
      <w:pPr>
        <w:spacing w:beforeLines="70" w:before="218" w:line="400" w:lineRule="exact"/>
        <w:rPr>
          <w:rFonts w:ascii="微软雅黑" w:eastAsia="微软雅黑" w:hAnsi="微软雅黑"/>
          <w:sz w:val="20"/>
          <w:szCs w:val="20"/>
        </w:rPr>
      </w:pPr>
      <w:bookmarkStart w:id="0" w:name="OLE_LINK1"/>
      <w:r w:rsidRPr="003342F9">
        <w:rPr>
          <w:rFonts w:ascii="微软雅黑" w:eastAsia="微软雅黑" w:hAnsi="微软雅黑" w:hint="eastAsia"/>
          <w:sz w:val="20"/>
          <w:szCs w:val="20"/>
        </w:rPr>
        <w:t>尊敬的参展</w:t>
      </w:r>
      <w:r w:rsidR="00C4084E" w:rsidRPr="003342F9">
        <w:rPr>
          <w:rFonts w:ascii="微软雅黑" w:eastAsia="微软雅黑" w:hAnsi="微软雅黑" w:hint="eastAsia"/>
          <w:sz w:val="20"/>
          <w:szCs w:val="20"/>
        </w:rPr>
        <w:t>企业、专业</w:t>
      </w:r>
      <w:r w:rsidRPr="003342F9">
        <w:rPr>
          <w:rFonts w:ascii="微软雅黑" w:eastAsia="微软雅黑" w:hAnsi="微软雅黑" w:hint="eastAsia"/>
          <w:sz w:val="20"/>
          <w:szCs w:val="20"/>
        </w:rPr>
        <w:t>观众</w:t>
      </w:r>
      <w:r w:rsidR="00C4084E" w:rsidRPr="003342F9">
        <w:rPr>
          <w:rFonts w:ascii="微软雅黑" w:eastAsia="微软雅黑" w:hAnsi="微软雅黑" w:hint="eastAsia"/>
          <w:sz w:val="20"/>
          <w:szCs w:val="20"/>
        </w:rPr>
        <w:t>和</w:t>
      </w:r>
      <w:r w:rsidRPr="003342F9">
        <w:rPr>
          <w:rFonts w:ascii="微软雅黑" w:eastAsia="微软雅黑" w:hAnsi="微软雅黑" w:hint="eastAsia"/>
          <w:sz w:val="20"/>
          <w:szCs w:val="20"/>
        </w:rPr>
        <w:t>合作伙伴：</w:t>
      </w:r>
    </w:p>
    <w:p w14:paraId="1E8C9971" w14:textId="5334CF94" w:rsidR="00843CB6" w:rsidRPr="003342F9" w:rsidRDefault="004541CD" w:rsidP="003342F9">
      <w:pPr>
        <w:spacing w:beforeLines="70" w:before="218" w:line="400" w:lineRule="exact"/>
        <w:ind w:firstLineChars="200" w:firstLine="400"/>
        <w:rPr>
          <w:rFonts w:ascii="微软雅黑" w:eastAsia="微软雅黑" w:hAnsi="微软雅黑"/>
          <w:sz w:val="20"/>
          <w:szCs w:val="20"/>
        </w:rPr>
      </w:pPr>
      <w:r w:rsidRPr="004541CD">
        <w:rPr>
          <w:rFonts w:ascii="微软雅黑" w:eastAsia="微软雅黑" w:hAnsi="微软雅黑" w:hint="eastAsia"/>
          <w:sz w:val="20"/>
          <w:szCs w:val="20"/>
        </w:rPr>
        <w:t>2020年春，一场突如其来的新冠肺炎疫情</w:t>
      </w:r>
      <w:r w:rsidRPr="003342F9">
        <w:rPr>
          <w:rFonts w:ascii="微软雅黑" w:eastAsia="微软雅黑" w:hAnsi="微软雅黑" w:hint="eastAsia"/>
          <w:sz w:val="20"/>
          <w:szCs w:val="20"/>
        </w:rPr>
        <w:t>（</w:t>
      </w:r>
      <w:r w:rsidRPr="003342F9">
        <w:rPr>
          <w:rFonts w:ascii="微软雅黑" w:eastAsia="微软雅黑" w:hAnsi="微软雅黑"/>
          <w:sz w:val="20"/>
          <w:szCs w:val="20"/>
        </w:rPr>
        <w:t>COVID-19</w:t>
      </w:r>
      <w:r w:rsidRPr="003342F9">
        <w:rPr>
          <w:rFonts w:ascii="微软雅黑" w:eastAsia="微软雅黑" w:hAnsi="微软雅黑" w:hint="eastAsia"/>
          <w:sz w:val="20"/>
          <w:szCs w:val="20"/>
        </w:rPr>
        <w:t>）</w:t>
      </w:r>
      <w:r w:rsidRPr="004541CD">
        <w:rPr>
          <w:rFonts w:ascii="微软雅黑" w:eastAsia="微软雅黑" w:hAnsi="微软雅黑" w:hint="eastAsia"/>
          <w:sz w:val="20"/>
          <w:szCs w:val="20"/>
        </w:rPr>
        <w:t>让全球经济活动被迫按下了“暂停键”。尽管国内生产生活秩序逐步恢复，</w:t>
      </w:r>
      <w:r w:rsidR="002D47E7" w:rsidRPr="003342F9">
        <w:rPr>
          <w:rFonts w:ascii="微软雅黑" w:eastAsia="微软雅黑" w:hAnsi="微软雅黑" w:hint="eastAsia"/>
          <w:sz w:val="20"/>
          <w:szCs w:val="20"/>
        </w:rPr>
        <w:t>但</w:t>
      </w:r>
      <w:r w:rsidR="005B430F" w:rsidRPr="003342F9">
        <w:rPr>
          <w:rFonts w:ascii="微软雅黑" w:eastAsia="微软雅黑" w:hAnsi="微软雅黑" w:hint="eastAsia"/>
          <w:sz w:val="20"/>
          <w:szCs w:val="20"/>
        </w:rPr>
        <w:t>境外疫情大流行加速</w:t>
      </w:r>
      <w:r w:rsidR="00B24F47" w:rsidRPr="003342F9">
        <w:rPr>
          <w:rFonts w:ascii="微软雅黑" w:eastAsia="微软雅黑" w:hAnsi="微软雅黑" w:hint="eastAsia"/>
          <w:sz w:val="20"/>
          <w:szCs w:val="20"/>
        </w:rPr>
        <w:t>蔓延</w:t>
      </w:r>
      <w:r w:rsidR="002D47E7" w:rsidRPr="003342F9">
        <w:rPr>
          <w:rFonts w:ascii="微软雅黑" w:eastAsia="微软雅黑" w:hAnsi="微软雅黑" w:hint="eastAsia"/>
          <w:sz w:val="20"/>
          <w:szCs w:val="20"/>
        </w:rPr>
        <w:t>，</w:t>
      </w:r>
      <w:r w:rsidR="00311827" w:rsidRPr="003342F9">
        <w:rPr>
          <w:rFonts w:ascii="微软雅黑" w:eastAsia="微软雅黑" w:hAnsi="微软雅黑" w:hint="eastAsia"/>
          <w:sz w:val="20"/>
          <w:szCs w:val="20"/>
        </w:rPr>
        <w:t>国内</w:t>
      </w:r>
      <w:r w:rsidR="00B24F47" w:rsidRPr="003342F9">
        <w:rPr>
          <w:rFonts w:ascii="微软雅黑" w:eastAsia="微软雅黑" w:hAnsi="微软雅黑" w:hint="eastAsia"/>
          <w:sz w:val="20"/>
          <w:szCs w:val="20"/>
        </w:rPr>
        <w:t>“外防输入、内防反弹”的防疫形势</w:t>
      </w:r>
      <w:r w:rsidR="00F541DA" w:rsidRPr="003342F9">
        <w:rPr>
          <w:rFonts w:ascii="微软雅黑" w:eastAsia="微软雅黑" w:hAnsi="微软雅黑" w:hint="eastAsia"/>
          <w:sz w:val="20"/>
          <w:szCs w:val="20"/>
        </w:rPr>
        <w:t>依然严峻，国际交流困境很难在短期内缓解。</w:t>
      </w:r>
      <w:r w:rsidR="00F541DA" w:rsidRPr="003342F9">
        <w:rPr>
          <w:rFonts w:ascii="微软雅黑" w:eastAsia="微软雅黑" w:hAnsi="微软雅黑"/>
          <w:sz w:val="20"/>
          <w:szCs w:val="20"/>
        </w:rPr>
        <w:t>4月8日</w:t>
      </w:r>
      <w:r w:rsidR="007F01B0" w:rsidRPr="003342F9">
        <w:rPr>
          <w:rFonts w:ascii="微软雅黑" w:eastAsia="微软雅黑" w:hAnsi="微软雅黑" w:hint="eastAsia"/>
          <w:sz w:val="20"/>
          <w:szCs w:val="20"/>
        </w:rPr>
        <w:t>，</w:t>
      </w:r>
      <w:r w:rsidR="00F541DA" w:rsidRPr="003342F9">
        <w:rPr>
          <w:rFonts w:ascii="微软雅黑" w:eastAsia="微软雅黑" w:hAnsi="微软雅黑"/>
          <w:sz w:val="20"/>
          <w:szCs w:val="20"/>
        </w:rPr>
        <w:t>国办发明电【2020】16号文</w:t>
      </w:r>
      <w:r w:rsidR="007F01B0" w:rsidRPr="003342F9">
        <w:rPr>
          <w:rFonts w:ascii="微软雅黑" w:eastAsia="微软雅黑" w:hAnsi="微软雅黑"/>
          <w:sz w:val="20"/>
          <w:szCs w:val="20"/>
        </w:rPr>
        <w:t>发布</w:t>
      </w:r>
      <w:r w:rsidR="00F541DA" w:rsidRPr="003342F9">
        <w:rPr>
          <w:rFonts w:ascii="微软雅黑" w:eastAsia="微软雅黑" w:hAnsi="微软雅黑"/>
          <w:sz w:val="20"/>
          <w:szCs w:val="20"/>
        </w:rPr>
        <w:t>《国务院应对新型冠状病毒感染肺炎疫情联防联控机制关于进一步做好重点场所重点单位重点人群新冠肺炎疫情防控相关工作的通知》</w:t>
      </w:r>
      <w:r w:rsidR="00F541DA" w:rsidRPr="003342F9">
        <w:rPr>
          <w:rFonts w:ascii="微软雅黑" w:eastAsia="微软雅黑" w:hAnsi="微软雅黑" w:hint="eastAsia"/>
          <w:sz w:val="20"/>
          <w:szCs w:val="20"/>
        </w:rPr>
        <w:t>：</w:t>
      </w:r>
      <w:r w:rsidR="00F541DA" w:rsidRPr="003342F9">
        <w:rPr>
          <w:rFonts w:ascii="微软雅黑" w:eastAsia="微软雅黑" w:hAnsi="微软雅黑"/>
          <w:sz w:val="20"/>
          <w:szCs w:val="20"/>
        </w:rPr>
        <w:t>防控建议各类展览及会展暂不开展</w:t>
      </w:r>
      <w:r w:rsidR="007F01B0" w:rsidRPr="003342F9">
        <w:rPr>
          <w:rFonts w:ascii="微软雅黑" w:eastAsia="微软雅黑" w:hAnsi="微软雅黑" w:hint="eastAsia"/>
          <w:sz w:val="20"/>
          <w:szCs w:val="20"/>
        </w:rPr>
        <w:t>。</w:t>
      </w:r>
    </w:p>
    <w:p w14:paraId="12E7502E" w14:textId="77777777" w:rsidR="00CC0374" w:rsidRDefault="007F01B0" w:rsidP="003342F9">
      <w:pPr>
        <w:spacing w:beforeLines="70" w:before="218" w:line="400" w:lineRule="exact"/>
        <w:ind w:firstLineChars="200" w:firstLine="400"/>
        <w:rPr>
          <w:rFonts w:ascii="微软雅黑" w:eastAsia="微软雅黑" w:hAnsi="微软雅黑"/>
          <w:sz w:val="20"/>
          <w:szCs w:val="20"/>
        </w:rPr>
      </w:pPr>
      <w:r w:rsidRPr="003342F9">
        <w:rPr>
          <w:rFonts w:ascii="微软雅黑" w:eastAsia="微软雅黑" w:hAnsi="微软雅黑" w:hint="eastAsia"/>
          <w:sz w:val="20"/>
          <w:szCs w:val="20"/>
        </w:rPr>
        <w:t>为贯彻落实疫情防控要求，</w:t>
      </w:r>
      <w:r w:rsidR="00F541DA" w:rsidRPr="003342F9">
        <w:rPr>
          <w:rFonts w:ascii="微软雅黑" w:eastAsia="微软雅黑" w:hAnsi="微软雅黑" w:hint="eastAsia"/>
          <w:sz w:val="20"/>
          <w:szCs w:val="20"/>
        </w:rPr>
        <w:t>本着将广大参展人员</w:t>
      </w:r>
      <w:r w:rsidR="00843CB6" w:rsidRPr="003342F9">
        <w:rPr>
          <w:rFonts w:ascii="微软雅黑" w:eastAsia="微软雅黑" w:hAnsi="微软雅黑" w:hint="eastAsia"/>
          <w:sz w:val="20"/>
          <w:szCs w:val="20"/>
        </w:rPr>
        <w:t>的</w:t>
      </w:r>
      <w:r w:rsidR="00F541DA" w:rsidRPr="003342F9">
        <w:rPr>
          <w:rFonts w:ascii="微软雅黑" w:eastAsia="微软雅黑" w:hAnsi="微软雅黑" w:hint="eastAsia"/>
          <w:sz w:val="20"/>
          <w:szCs w:val="20"/>
        </w:rPr>
        <w:t>安全</w:t>
      </w:r>
      <w:r w:rsidR="00843CB6" w:rsidRPr="003342F9">
        <w:rPr>
          <w:rFonts w:ascii="微软雅黑" w:eastAsia="微软雅黑" w:hAnsi="微软雅黑" w:hint="eastAsia"/>
          <w:sz w:val="20"/>
          <w:szCs w:val="20"/>
        </w:rPr>
        <w:t>与健康作为首要考虑</w:t>
      </w:r>
      <w:r w:rsidR="00F541DA" w:rsidRPr="003342F9">
        <w:rPr>
          <w:rFonts w:ascii="微软雅黑" w:eastAsia="微软雅黑" w:hAnsi="微软雅黑" w:hint="eastAsia"/>
          <w:sz w:val="20"/>
          <w:szCs w:val="20"/>
        </w:rPr>
        <w:t>的原则，同时保障展会效果，</w:t>
      </w:r>
      <w:r w:rsidRPr="003342F9">
        <w:rPr>
          <w:rFonts w:ascii="微软雅黑" w:eastAsia="微软雅黑" w:hAnsi="微软雅黑" w:hint="eastAsia"/>
          <w:sz w:val="20"/>
          <w:szCs w:val="20"/>
        </w:rPr>
        <w:t>经过与各合作协会的仔细</w:t>
      </w:r>
      <w:proofErr w:type="gramStart"/>
      <w:r w:rsidRPr="003342F9">
        <w:rPr>
          <w:rFonts w:ascii="微软雅黑" w:eastAsia="微软雅黑" w:hAnsi="微软雅黑" w:hint="eastAsia"/>
          <w:sz w:val="20"/>
          <w:szCs w:val="20"/>
        </w:rPr>
        <w:t>研</w:t>
      </w:r>
      <w:proofErr w:type="gramEnd"/>
      <w:r w:rsidRPr="003342F9">
        <w:rPr>
          <w:rFonts w:ascii="微软雅黑" w:eastAsia="微软雅黑" w:hAnsi="微软雅黑" w:hint="eastAsia"/>
          <w:sz w:val="20"/>
          <w:szCs w:val="20"/>
        </w:rPr>
        <w:t>判和</w:t>
      </w:r>
      <w:r w:rsidR="00843CB6" w:rsidRPr="003342F9">
        <w:rPr>
          <w:rFonts w:ascii="微软雅黑" w:eastAsia="微软雅黑" w:hAnsi="微软雅黑" w:hint="eastAsia"/>
          <w:sz w:val="20"/>
          <w:szCs w:val="20"/>
        </w:rPr>
        <w:t>紧密协商</w:t>
      </w:r>
      <w:r w:rsidRPr="003342F9">
        <w:rPr>
          <w:rFonts w:ascii="微软雅黑" w:eastAsia="微软雅黑" w:hAnsi="微软雅黑" w:hint="eastAsia"/>
          <w:sz w:val="20"/>
          <w:szCs w:val="20"/>
        </w:rPr>
        <w:t>，在认真听取国内外</w:t>
      </w:r>
      <w:r w:rsidR="008238D1">
        <w:rPr>
          <w:rFonts w:ascii="微软雅黑" w:eastAsia="微软雅黑" w:hAnsi="微软雅黑" w:hint="eastAsia"/>
          <w:sz w:val="20"/>
          <w:szCs w:val="20"/>
        </w:rPr>
        <w:t>参展</w:t>
      </w:r>
      <w:r w:rsidRPr="003342F9">
        <w:rPr>
          <w:rFonts w:ascii="微软雅黑" w:eastAsia="微软雅黑" w:hAnsi="微软雅黑" w:hint="eastAsia"/>
          <w:sz w:val="20"/>
          <w:szCs w:val="20"/>
        </w:rPr>
        <w:t>企业意见后，主办方慕尼黑博览集团和慕尼黑展览（上海）有限公司决定：</w:t>
      </w:r>
      <w:r w:rsidR="00CC0374" w:rsidRPr="00CC0374">
        <w:rPr>
          <w:rFonts w:ascii="微软雅黑" w:eastAsia="微软雅黑" w:hAnsi="微软雅黑" w:hint="eastAsia"/>
          <w:b/>
          <w:sz w:val="20"/>
          <w:szCs w:val="20"/>
        </w:rPr>
        <w:t>将</w:t>
      </w:r>
      <w:r w:rsidRPr="003342F9">
        <w:rPr>
          <w:rFonts w:ascii="微软雅黑" w:eastAsia="微软雅黑" w:hAnsi="微软雅黑" w:hint="eastAsia"/>
          <w:b/>
          <w:sz w:val="20"/>
          <w:szCs w:val="20"/>
        </w:rPr>
        <w:t>原定于2</w:t>
      </w:r>
      <w:r w:rsidRPr="003342F9">
        <w:rPr>
          <w:rFonts w:ascii="微软雅黑" w:eastAsia="微软雅黑" w:hAnsi="微软雅黑"/>
          <w:b/>
          <w:sz w:val="20"/>
          <w:szCs w:val="20"/>
        </w:rPr>
        <w:t>020</w:t>
      </w:r>
      <w:r w:rsidRPr="003342F9">
        <w:rPr>
          <w:rFonts w:ascii="微软雅黑" w:eastAsia="微软雅黑" w:hAnsi="微软雅黑" w:hint="eastAsia"/>
          <w:b/>
          <w:sz w:val="20"/>
          <w:szCs w:val="20"/>
        </w:rPr>
        <w:t>年6月1</w:t>
      </w:r>
      <w:r w:rsidRPr="003342F9">
        <w:rPr>
          <w:rFonts w:ascii="微软雅黑" w:eastAsia="微软雅黑" w:hAnsi="微软雅黑"/>
          <w:b/>
          <w:sz w:val="20"/>
          <w:szCs w:val="20"/>
        </w:rPr>
        <w:t>6</w:t>
      </w:r>
      <w:r w:rsidRPr="003342F9">
        <w:rPr>
          <w:rFonts w:ascii="微软雅黑" w:eastAsia="微软雅黑" w:hAnsi="微软雅黑" w:hint="eastAsia"/>
          <w:b/>
          <w:sz w:val="20"/>
          <w:szCs w:val="20"/>
        </w:rPr>
        <w:t>-</w:t>
      </w:r>
      <w:r w:rsidRPr="003342F9">
        <w:rPr>
          <w:rFonts w:ascii="微软雅黑" w:eastAsia="微软雅黑" w:hAnsi="微软雅黑"/>
          <w:b/>
          <w:sz w:val="20"/>
          <w:szCs w:val="20"/>
        </w:rPr>
        <w:t>18</w:t>
      </w:r>
      <w:r w:rsidRPr="003342F9">
        <w:rPr>
          <w:rFonts w:ascii="微软雅黑" w:eastAsia="微软雅黑" w:hAnsi="微软雅黑" w:hint="eastAsia"/>
          <w:b/>
          <w:sz w:val="20"/>
          <w:szCs w:val="20"/>
        </w:rPr>
        <w:t>日在上海新国际博览中心</w:t>
      </w:r>
      <w:r w:rsidR="00843CB6" w:rsidRPr="003342F9">
        <w:rPr>
          <w:rFonts w:ascii="微软雅黑" w:eastAsia="微软雅黑" w:hAnsi="微软雅黑" w:hint="eastAsia"/>
          <w:b/>
          <w:sz w:val="20"/>
          <w:szCs w:val="20"/>
        </w:rPr>
        <w:t>召开</w:t>
      </w:r>
      <w:r w:rsidRPr="003342F9">
        <w:rPr>
          <w:rFonts w:ascii="微软雅黑" w:eastAsia="微软雅黑" w:hAnsi="微软雅黑" w:hint="eastAsia"/>
          <w:b/>
          <w:sz w:val="20"/>
          <w:szCs w:val="20"/>
        </w:rPr>
        <w:t>的“</w:t>
      </w:r>
      <w:r w:rsidR="00CC0374">
        <w:rPr>
          <w:rFonts w:ascii="微软雅黑" w:eastAsia="微软雅黑" w:hAnsi="微软雅黑" w:hint="eastAsia"/>
          <w:b/>
          <w:sz w:val="20"/>
          <w:szCs w:val="20"/>
        </w:rPr>
        <w:t>第九届</w:t>
      </w:r>
      <w:r w:rsidRPr="003342F9">
        <w:rPr>
          <w:rFonts w:ascii="微软雅黑" w:eastAsia="微软雅黑" w:hAnsi="微软雅黑" w:hint="eastAsia"/>
          <w:b/>
          <w:sz w:val="20"/>
          <w:szCs w:val="20"/>
        </w:rPr>
        <w:t>亚洲物流双年展”</w:t>
      </w:r>
      <w:r w:rsidR="00CC0374">
        <w:rPr>
          <w:rFonts w:ascii="微软雅黑" w:eastAsia="微软雅黑" w:hAnsi="微软雅黑" w:hint="eastAsia"/>
          <w:b/>
          <w:sz w:val="20"/>
          <w:szCs w:val="20"/>
        </w:rPr>
        <w:t>延期至2</w:t>
      </w:r>
      <w:r w:rsidR="00CC0374">
        <w:rPr>
          <w:rFonts w:ascii="微软雅黑" w:eastAsia="微软雅黑" w:hAnsi="微软雅黑"/>
          <w:b/>
          <w:sz w:val="20"/>
          <w:szCs w:val="20"/>
        </w:rPr>
        <w:t>022</w:t>
      </w:r>
      <w:r w:rsidR="00CC0374">
        <w:rPr>
          <w:rFonts w:ascii="微软雅黑" w:eastAsia="微软雅黑" w:hAnsi="微软雅黑" w:hint="eastAsia"/>
          <w:b/>
          <w:sz w:val="20"/>
          <w:szCs w:val="20"/>
        </w:rPr>
        <w:t>年6月1</w:t>
      </w:r>
      <w:r w:rsidR="00CC0374">
        <w:rPr>
          <w:rFonts w:ascii="微软雅黑" w:eastAsia="微软雅黑" w:hAnsi="微软雅黑"/>
          <w:b/>
          <w:sz w:val="20"/>
          <w:szCs w:val="20"/>
        </w:rPr>
        <w:t>5</w:t>
      </w:r>
      <w:r w:rsidR="00CC0374">
        <w:rPr>
          <w:rFonts w:ascii="微软雅黑" w:eastAsia="微软雅黑" w:hAnsi="微软雅黑" w:hint="eastAsia"/>
          <w:b/>
          <w:sz w:val="20"/>
          <w:szCs w:val="20"/>
        </w:rPr>
        <w:t>-</w:t>
      </w:r>
      <w:r w:rsidR="00CC0374">
        <w:rPr>
          <w:rFonts w:ascii="微软雅黑" w:eastAsia="微软雅黑" w:hAnsi="微软雅黑"/>
          <w:b/>
          <w:sz w:val="20"/>
          <w:szCs w:val="20"/>
        </w:rPr>
        <w:t>17</w:t>
      </w:r>
      <w:r w:rsidR="00CC0374">
        <w:rPr>
          <w:rFonts w:ascii="微软雅黑" w:eastAsia="微软雅黑" w:hAnsi="微软雅黑" w:hint="eastAsia"/>
          <w:b/>
          <w:sz w:val="20"/>
          <w:szCs w:val="20"/>
        </w:rPr>
        <w:t>日举办，举办地点不变</w:t>
      </w:r>
      <w:r w:rsidRPr="003342F9">
        <w:rPr>
          <w:rFonts w:ascii="微软雅黑" w:eastAsia="微软雅黑" w:hAnsi="微软雅黑" w:hint="eastAsia"/>
          <w:b/>
          <w:sz w:val="20"/>
          <w:szCs w:val="20"/>
        </w:rPr>
        <w:t>。</w:t>
      </w:r>
      <w:r w:rsidR="00171F58" w:rsidRPr="003342F9">
        <w:rPr>
          <w:rFonts w:ascii="微软雅黑" w:eastAsia="微软雅黑" w:hAnsi="微软雅黑" w:hint="eastAsia"/>
          <w:sz w:val="20"/>
          <w:szCs w:val="20"/>
        </w:rPr>
        <w:t>因展会无法如期举办造成的不便，我们深表歉意。我们将及时与各参展企业、已</w:t>
      </w:r>
      <w:r w:rsidR="00D47F71" w:rsidRPr="003342F9">
        <w:rPr>
          <w:rFonts w:ascii="微软雅黑" w:eastAsia="微软雅黑" w:hAnsi="微软雅黑" w:hint="eastAsia"/>
          <w:sz w:val="20"/>
          <w:szCs w:val="20"/>
        </w:rPr>
        <w:t>注册</w:t>
      </w:r>
      <w:r w:rsidR="00171F58" w:rsidRPr="003342F9">
        <w:rPr>
          <w:rFonts w:ascii="微软雅黑" w:eastAsia="微软雅黑" w:hAnsi="微软雅黑" w:hint="eastAsia"/>
          <w:sz w:val="20"/>
          <w:szCs w:val="20"/>
        </w:rPr>
        <w:t>观众及合作伙伴逐一沟通，</w:t>
      </w:r>
      <w:r w:rsidR="00D47F71" w:rsidRPr="003342F9">
        <w:rPr>
          <w:rFonts w:ascii="微软雅黑" w:eastAsia="微软雅黑" w:hAnsi="微软雅黑" w:hint="eastAsia"/>
          <w:sz w:val="20"/>
          <w:szCs w:val="20"/>
        </w:rPr>
        <w:t>全力</w:t>
      </w:r>
      <w:r w:rsidR="00171F58" w:rsidRPr="003342F9">
        <w:rPr>
          <w:rFonts w:ascii="微软雅黑" w:eastAsia="微软雅黑" w:hAnsi="微软雅黑" w:hint="eastAsia"/>
          <w:sz w:val="20"/>
          <w:szCs w:val="20"/>
        </w:rPr>
        <w:t>做好后续服务</w:t>
      </w:r>
      <w:r w:rsidR="00D47F71" w:rsidRPr="003342F9">
        <w:rPr>
          <w:rFonts w:ascii="微软雅黑" w:eastAsia="微软雅黑" w:hAnsi="微软雅黑" w:hint="eastAsia"/>
          <w:sz w:val="20"/>
          <w:szCs w:val="20"/>
        </w:rPr>
        <w:t>。</w:t>
      </w:r>
    </w:p>
    <w:p w14:paraId="4EFBBD2A" w14:textId="4DA85ADD" w:rsidR="002D47E7" w:rsidRPr="003342F9" w:rsidRDefault="009141C6" w:rsidP="003342F9">
      <w:pPr>
        <w:spacing w:beforeLines="70" w:before="218" w:line="400" w:lineRule="exact"/>
        <w:ind w:firstLineChars="200" w:firstLine="400"/>
        <w:rPr>
          <w:rFonts w:ascii="微软雅黑" w:eastAsia="微软雅黑" w:hAnsi="微软雅黑"/>
          <w:sz w:val="20"/>
          <w:szCs w:val="20"/>
        </w:rPr>
      </w:pPr>
      <w:r w:rsidRPr="003342F9">
        <w:rPr>
          <w:rFonts w:ascii="微软雅黑" w:eastAsia="微软雅黑" w:hAnsi="微软雅黑" w:hint="eastAsia"/>
          <w:sz w:val="20"/>
          <w:szCs w:val="20"/>
        </w:rPr>
        <w:t>面对此次疫情，物流人第一时间投身物资运输保障，成为战“疫”中的最美逆行者，展现的担当与能力得到了全社会</w:t>
      </w:r>
      <w:r w:rsidR="008238D1">
        <w:rPr>
          <w:rFonts w:ascii="微软雅黑" w:eastAsia="微软雅黑" w:hAnsi="微软雅黑" w:hint="eastAsia"/>
          <w:sz w:val="20"/>
          <w:szCs w:val="20"/>
        </w:rPr>
        <w:t>的</w:t>
      </w:r>
      <w:r w:rsidRPr="003342F9">
        <w:rPr>
          <w:rFonts w:ascii="微软雅黑" w:eastAsia="微软雅黑" w:hAnsi="微软雅黑" w:hint="eastAsia"/>
          <w:sz w:val="20"/>
          <w:szCs w:val="20"/>
        </w:rPr>
        <w:t>高度赞扬</w:t>
      </w:r>
      <w:r w:rsidR="00D47F71" w:rsidRPr="003342F9">
        <w:rPr>
          <w:rFonts w:ascii="微软雅黑" w:eastAsia="微软雅黑" w:hAnsi="微软雅黑" w:hint="eastAsia"/>
          <w:sz w:val="20"/>
          <w:szCs w:val="20"/>
        </w:rPr>
        <w:t>与肯定</w:t>
      </w:r>
      <w:r w:rsidRPr="003342F9">
        <w:rPr>
          <w:rFonts w:ascii="微软雅黑" w:eastAsia="微软雅黑" w:hAnsi="微软雅黑" w:hint="eastAsia"/>
          <w:sz w:val="20"/>
          <w:szCs w:val="20"/>
        </w:rPr>
        <w:t>。</w:t>
      </w:r>
      <w:r w:rsidR="00171F58" w:rsidRPr="003342F9">
        <w:rPr>
          <w:rFonts w:ascii="微软雅黑" w:eastAsia="微软雅黑" w:hAnsi="微软雅黑" w:hint="eastAsia"/>
          <w:sz w:val="20"/>
          <w:szCs w:val="20"/>
        </w:rPr>
        <w:t>慕尼黑展览（上海）有限公司首席执行官徐佳女士表示：“</w:t>
      </w:r>
      <w:r w:rsidRPr="003342F9">
        <w:rPr>
          <w:rFonts w:ascii="微软雅黑" w:eastAsia="微软雅黑" w:hAnsi="微软雅黑" w:hint="eastAsia"/>
          <w:sz w:val="20"/>
          <w:szCs w:val="20"/>
        </w:rPr>
        <w:t>作为</w:t>
      </w:r>
      <w:r w:rsidR="00171F58" w:rsidRPr="003342F9">
        <w:rPr>
          <w:rFonts w:ascii="微软雅黑" w:eastAsia="微软雅黑" w:hAnsi="微软雅黑" w:hint="eastAsia"/>
          <w:sz w:val="20"/>
          <w:szCs w:val="20"/>
        </w:rPr>
        <w:t>深耕</w:t>
      </w:r>
      <w:r w:rsidR="008B3E74" w:rsidRPr="003342F9">
        <w:rPr>
          <w:rFonts w:ascii="微软雅黑" w:eastAsia="微软雅黑" w:hAnsi="微软雅黑" w:hint="eastAsia"/>
          <w:sz w:val="20"/>
          <w:szCs w:val="20"/>
        </w:rPr>
        <w:t>中国</w:t>
      </w:r>
      <w:r w:rsidR="00171F58" w:rsidRPr="003342F9">
        <w:rPr>
          <w:rFonts w:ascii="微软雅黑" w:eastAsia="微软雅黑" w:hAnsi="微软雅黑" w:hint="eastAsia"/>
          <w:sz w:val="20"/>
          <w:szCs w:val="20"/>
        </w:rPr>
        <w:t>物流行业</w:t>
      </w:r>
      <w:r w:rsidR="008B3E74" w:rsidRPr="003342F9">
        <w:rPr>
          <w:rFonts w:ascii="微软雅黑" w:eastAsia="微软雅黑" w:hAnsi="微软雅黑" w:hint="eastAsia"/>
          <w:sz w:val="20"/>
          <w:szCs w:val="20"/>
        </w:rPr>
        <w:t>十六年</w:t>
      </w:r>
      <w:r w:rsidR="00171F58" w:rsidRPr="003342F9">
        <w:rPr>
          <w:rFonts w:ascii="微软雅黑" w:eastAsia="微软雅黑" w:hAnsi="微软雅黑" w:hint="eastAsia"/>
          <w:sz w:val="20"/>
          <w:szCs w:val="20"/>
        </w:rPr>
        <w:t>的展会</w:t>
      </w:r>
      <w:r w:rsidR="00F7471D">
        <w:rPr>
          <w:rFonts w:ascii="微软雅黑" w:eastAsia="微软雅黑" w:hAnsi="微软雅黑" w:hint="eastAsia"/>
          <w:sz w:val="20"/>
          <w:szCs w:val="20"/>
        </w:rPr>
        <w:t>主办方，对</w:t>
      </w:r>
      <w:r w:rsidRPr="003342F9">
        <w:rPr>
          <w:rFonts w:ascii="微软雅黑" w:eastAsia="微软雅黑" w:hAnsi="微软雅黑" w:hint="eastAsia"/>
          <w:sz w:val="20"/>
          <w:szCs w:val="20"/>
        </w:rPr>
        <w:t>此我们深表敬意，更深感肩负的责任。</w:t>
      </w:r>
      <w:r w:rsidR="008B3E74" w:rsidRPr="003342F9">
        <w:rPr>
          <w:rFonts w:ascii="微软雅黑" w:eastAsia="微软雅黑" w:hAnsi="微软雅黑" w:hint="eastAsia"/>
          <w:sz w:val="20"/>
          <w:szCs w:val="20"/>
        </w:rPr>
        <w:t>虽然暂时推迟相聚，但</w:t>
      </w:r>
      <w:r w:rsidR="005B3524" w:rsidRPr="003342F9">
        <w:rPr>
          <w:rFonts w:ascii="微软雅黑" w:eastAsia="微软雅黑" w:hAnsi="微软雅黑" w:hint="eastAsia"/>
          <w:sz w:val="20"/>
          <w:szCs w:val="20"/>
        </w:rPr>
        <w:t>我们会</w:t>
      </w:r>
      <w:r w:rsidR="00D47F71" w:rsidRPr="003342F9">
        <w:rPr>
          <w:rFonts w:ascii="微软雅黑" w:eastAsia="微软雅黑" w:hAnsi="微软雅黑" w:hint="eastAsia"/>
          <w:sz w:val="20"/>
          <w:szCs w:val="20"/>
        </w:rPr>
        <w:t>积极投入</w:t>
      </w:r>
      <w:r w:rsidR="005B3524" w:rsidRPr="003342F9">
        <w:rPr>
          <w:rFonts w:ascii="微软雅黑" w:eastAsia="微软雅黑" w:hAnsi="微软雅黑" w:hint="eastAsia"/>
          <w:sz w:val="20"/>
          <w:szCs w:val="20"/>
        </w:rPr>
        <w:t>到</w:t>
      </w:r>
      <w:r w:rsidR="00CC0374">
        <w:rPr>
          <w:rFonts w:ascii="微软雅黑" w:eastAsia="微软雅黑" w:hAnsi="微软雅黑" w:hint="eastAsia"/>
          <w:sz w:val="20"/>
          <w:szCs w:val="20"/>
        </w:rPr>
        <w:t>新展期的各项</w:t>
      </w:r>
      <w:r w:rsidR="00D47F71" w:rsidRPr="003342F9">
        <w:rPr>
          <w:rFonts w:ascii="微软雅黑" w:eastAsia="微软雅黑" w:hAnsi="微软雅黑" w:hint="eastAsia"/>
          <w:sz w:val="20"/>
          <w:szCs w:val="20"/>
        </w:rPr>
        <w:t>筹备工作</w:t>
      </w:r>
      <w:r w:rsidR="00821653" w:rsidRPr="003342F9">
        <w:rPr>
          <w:rFonts w:ascii="微软雅黑" w:eastAsia="微软雅黑" w:hAnsi="微软雅黑" w:hint="eastAsia"/>
          <w:sz w:val="20"/>
          <w:szCs w:val="20"/>
        </w:rPr>
        <w:t>中。我们也</w:t>
      </w:r>
      <w:r w:rsidR="00F7471D">
        <w:rPr>
          <w:rFonts w:ascii="微软雅黑" w:eastAsia="微软雅黑" w:hAnsi="微软雅黑" w:hint="eastAsia"/>
          <w:sz w:val="20"/>
          <w:szCs w:val="20"/>
        </w:rPr>
        <w:t>非常有信心在疫情之</w:t>
      </w:r>
      <w:r w:rsidR="005B3524" w:rsidRPr="003342F9">
        <w:rPr>
          <w:rFonts w:ascii="微软雅黑" w:eastAsia="微软雅黑" w:hAnsi="微软雅黑" w:hint="eastAsia"/>
          <w:sz w:val="20"/>
          <w:szCs w:val="20"/>
        </w:rPr>
        <w:t>后</w:t>
      </w:r>
      <w:r w:rsidR="00D47F71" w:rsidRPr="003342F9">
        <w:rPr>
          <w:rFonts w:ascii="微软雅黑" w:eastAsia="微软雅黑" w:hAnsi="微软雅黑" w:hint="eastAsia"/>
          <w:sz w:val="20"/>
          <w:szCs w:val="20"/>
        </w:rPr>
        <w:t>，</w:t>
      </w:r>
      <w:r w:rsidR="00CC0374">
        <w:rPr>
          <w:rFonts w:ascii="微软雅黑" w:eastAsia="微软雅黑" w:hAnsi="微软雅黑" w:hint="eastAsia"/>
          <w:sz w:val="20"/>
          <w:szCs w:val="20"/>
        </w:rPr>
        <w:t>慕尼黑展览</w:t>
      </w:r>
      <w:r w:rsidR="008238D1">
        <w:rPr>
          <w:rFonts w:ascii="微软雅黑" w:eastAsia="微软雅黑" w:hAnsi="微软雅黑" w:hint="eastAsia"/>
          <w:sz w:val="20"/>
          <w:szCs w:val="20"/>
        </w:rPr>
        <w:t>将</w:t>
      </w:r>
      <w:r w:rsidR="00CC0374">
        <w:rPr>
          <w:rFonts w:ascii="微软雅黑" w:eastAsia="微软雅黑" w:hAnsi="微软雅黑" w:hint="eastAsia"/>
          <w:sz w:val="20"/>
          <w:szCs w:val="20"/>
        </w:rPr>
        <w:t>携手各方合作伙伴，再次</w:t>
      </w:r>
      <w:r w:rsidR="005B3524" w:rsidRPr="003342F9">
        <w:rPr>
          <w:rFonts w:ascii="微软雅黑" w:eastAsia="微软雅黑" w:hAnsi="微软雅黑" w:hint="eastAsia"/>
          <w:sz w:val="20"/>
          <w:szCs w:val="20"/>
        </w:rPr>
        <w:t>为大家带来一场安全、健康、富有成效的</w:t>
      </w:r>
      <w:r w:rsidR="008238D1">
        <w:rPr>
          <w:rFonts w:ascii="微软雅黑" w:eastAsia="微软雅黑" w:hAnsi="微软雅黑" w:hint="eastAsia"/>
          <w:sz w:val="20"/>
          <w:szCs w:val="20"/>
        </w:rPr>
        <w:t>国际化</w:t>
      </w:r>
      <w:r w:rsidR="005B3524" w:rsidRPr="003342F9">
        <w:rPr>
          <w:rFonts w:ascii="微软雅黑" w:eastAsia="微软雅黑" w:hAnsi="微软雅黑" w:hint="eastAsia"/>
          <w:sz w:val="20"/>
          <w:szCs w:val="20"/>
        </w:rPr>
        <w:t>行业盛会</w:t>
      </w:r>
      <w:r w:rsidRPr="003342F9">
        <w:rPr>
          <w:rFonts w:ascii="微软雅黑" w:eastAsia="微软雅黑" w:hAnsi="微软雅黑" w:hint="eastAsia"/>
          <w:sz w:val="20"/>
          <w:szCs w:val="20"/>
        </w:rPr>
        <w:t>。</w:t>
      </w:r>
      <w:r w:rsidR="00171F58" w:rsidRPr="003342F9">
        <w:rPr>
          <w:rFonts w:ascii="微软雅黑" w:eastAsia="微软雅黑" w:hAnsi="微软雅黑" w:hint="eastAsia"/>
          <w:sz w:val="20"/>
          <w:szCs w:val="20"/>
        </w:rPr>
        <w:t>”</w:t>
      </w:r>
    </w:p>
    <w:p w14:paraId="2A94E6E6" w14:textId="450477F6" w:rsidR="00821653" w:rsidRPr="003342F9" w:rsidRDefault="00D20EB3" w:rsidP="003342F9">
      <w:pPr>
        <w:spacing w:beforeLines="70" w:before="218" w:line="400" w:lineRule="exact"/>
        <w:ind w:firstLineChars="200" w:firstLine="400"/>
        <w:rPr>
          <w:rFonts w:ascii="微软雅黑" w:eastAsia="微软雅黑" w:hAnsi="微软雅黑"/>
          <w:sz w:val="20"/>
          <w:szCs w:val="20"/>
        </w:rPr>
      </w:pPr>
      <w:r>
        <w:rPr>
          <w:rFonts w:ascii="微软雅黑" w:eastAsia="微软雅黑" w:hAnsi="微软雅黑" w:hint="eastAsia"/>
          <w:sz w:val="20"/>
          <w:szCs w:val="20"/>
        </w:rPr>
        <w:t>同时，我们</w:t>
      </w:r>
      <w:r w:rsidR="00821653" w:rsidRPr="003342F9">
        <w:rPr>
          <w:rFonts w:ascii="微软雅黑" w:eastAsia="微软雅黑" w:hAnsi="微软雅黑" w:hint="eastAsia"/>
          <w:sz w:val="20"/>
          <w:szCs w:val="20"/>
        </w:rPr>
        <w:t>将于2</w:t>
      </w:r>
      <w:r w:rsidR="00821653" w:rsidRPr="003342F9">
        <w:rPr>
          <w:rFonts w:ascii="微软雅黑" w:eastAsia="微软雅黑" w:hAnsi="微软雅黑"/>
          <w:sz w:val="20"/>
          <w:szCs w:val="20"/>
        </w:rPr>
        <w:t>021</w:t>
      </w:r>
      <w:r w:rsidR="00821653" w:rsidRPr="003342F9">
        <w:rPr>
          <w:rFonts w:ascii="微软雅黑" w:eastAsia="微软雅黑" w:hAnsi="微软雅黑" w:hint="eastAsia"/>
          <w:sz w:val="20"/>
          <w:szCs w:val="20"/>
        </w:rPr>
        <w:t>年6月1</w:t>
      </w:r>
      <w:r w:rsidR="00821653" w:rsidRPr="003342F9">
        <w:rPr>
          <w:rFonts w:ascii="微软雅黑" w:eastAsia="微软雅黑" w:hAnsi="微软雅黑"/>
          <w:sz w:val="20"/>
          <w:szCs w:val="20"/>
        </w:rPr>
        <w:t>6</w:t>
      </w:r>
      <w:r w:rsidR="00821653" w:rsidRPr="003342F9">
        <w:rPr>
          <w:rFonts w:ascii="微软雅黑" w:eastAsia="微软雅黑" w:hAnsi="微软雅黑" w:hint="eastAsia"/>
          <w:sz w:val="20"/>
          <w:szCs w:val="20"/>
        </w:rPr>
        <w:t>-</w:t>
      </w:r>
      <w:r w:rsidR="00821653" w:rsidRPr="003342F9">
        <w:rPr>
          <w:rFonts w:ascii="微软雅黑" w:eastAsia="微软雅黑" w:hAnsi="微软雅黑"/>
          <w:sz w:val="20"/>
          <w:szCs w:val="20"/>
        </w:rPr>
        <w:t>18</w:t>
      </w:r>
      <w:r w:rsidR="00821653" w:rsidRPr="003342F9">
        <w:rPr>
          <w:rFonts w:ascii="微软雅黑" w:eastAsia="微软雅黑" w:hAnsi="微软雅黑" w:hint="eastAsia"/>
          <w:sz w:val="20"/>
          <w:szCs w:val="20"/>
        </w:rPr>
        <w:t>日在上海</w:t>
      </w:r>
      <w:r w:rsidR="00CC0374">
        <w:rPr>
          <w:rFonts w:ascii="微软雅黑" w:eastAsia="微软雅黑" w:hAnsi="微软雅黑" w:hint="eastAsia"/>
          <w:sz w:val="20"/>
          <w:szCs w:val="20"/>
        </w:rPr>
        <w:t>再度</w:t>
      </w:r>
      <w:r w:rsidR="00821653" w:rsidRPr="003342F9">
        <w:rPr>
          <w:rFonts w:ascii="微软雅黑" w:eastAsia="微软雅黑" w:hAnsi="微软雅黑" w:hint="eastAsia"/>
          <w:sz w:val="20"/>
          <w:szCs w:val="20"/>
        </w:rPr>
        <w:t>举办</w:t>
      </w:r>
      <w:r w:rsidR="00CC0374">
        <w:rPr>
          <w:rFonts w:ascii="微软雅黑" w:eastAsia="微软雅黑" w:hAnsi="微软雅黑" w:hint="eastAsia"/>
          <w:sz w:val="20"/>
          <w:szCs w:val="20"/>
        </w:rPr>
        <w:t>“</w:t>
      </w:r>
      <w:r w:rsidR="00821653" w:rsidRPr="003342F9">
        <w:rPr>
          <w:rFonts w:ascii="微软雅黑" w:eastAsia="微软雅黑" w:hAnsi="微软雅黑" w:hint="eastAsia"/>
          <w:sz w:val="20"/>
          <w:szCs w:val="20"/>
        </w:rPr>
        <w:t>亚洲物流双年展旗下品牌展会—第二届亚洲智慧</w:t>
      </w:r>
      <w:r w:rsidR="00772F4D" w:rsidRPr="003342F9">
        <w:rPr>
          <w:rFonts w:ascii="微软雅黑" w:eastAsia="微软雅黑" w:hAnsi="微软雅黑" w:hint="eastAsia"/>
          <w:sz w:val="20"/>
          <w:szCs w:val="20"/>
        </w:rPr>
        <w:t>创新</w:t>
      </w:r>
      <w:r w:rsidR="00821653" w:rsidRPr="003342F9">
        <w:rPr>
          <w:rFonts w:ascii="微软雅黑" w:eastAsia="微软雅黑" w:hAnsi="微软雅黑" w:hint="eastAsia"/>
          <w:sz w:val="20"/>
          <w:szCs w:val="20"/>
        </w:rPr>
        <w:t>物流大会及展览</w:t>
      </w:r>
      <w:r w:rsidR="00CC0374">
        <w:rPr>
          <w:rFonts w:ascii="微软雅黑" w:eastAsia="微软雅黑" w:hAnsi="微软雅黑" w:hint="eastAsia"/>
          <w:sz w:val="20"/>
          <w:szCs w:val="20"/>
        </w:rPr>
        <w:t>”</w:t>
      </w:r>
      <w:r w:rsidR="00F7471D">
        <w:rPr>
          <w:rFonts w:ascii="微软雅黑" w:eastAsia="微软雅黑" w:hAnsi="微软雅黑" w:hint="eastAsia"/>
          <w:sz w:val="20"/>
          <w:szCs w:val="20"/>
        </w:rPr>
        <w:t>以及“</w:t>
      </w:r>
      <w:r>
        <w:rPr>
          <w:rFonts w:ascii="微软雅黑" w:eastAsia="微软雅黑" w:hAnsi="微软雅黑" w:hint="eastAsia"/>
          <w:sz w:val="20"/>
          <w:szCs w:val="20"/>
        </w:rPr>
        <w:t>第七届</w:t>
      </w:r>
      <w:r w:rsidR="00F7471D">
        <w:rPr>
          <w:rFonts w:ascii="微软雅黑" w:eastAsia="微软雅黑" w:hAnsi="微软雅黑" w:hint="eastAsia"/>
          <w:sz w:val="20"/>
          <w:szCs w:val="20"/>
        </w:rPr>
        <w:t>亚洲生鲜供应链博览会”</w:t>
      </w:r>
      <w:r w:rsidR="00821653" w:rsidRPr="003342F9">
        <w:rPr>
          <w:rFonts w:ascii="微软雅黑" w:eastAsia="微软雅黑" w:hAnsi="微软雅黑" w:hint="eastAsia"/>
          <w:sz w:val="20"/>
          <w:szCs w:val="20"/>
        </w:rPr>
        <w:t>，欢迎</w:t>
      </w:r>
      <w:r w:rsidR="00F7471D">
        <w:rPr>
          <w:rFonts w:ascii="微软雅黑" w:eastAsia="微软雅黑" w:hAnsi="微软雅黑" w:hint="eastAsia"/>
          <w:sz w:val="20"/>
          <w:szCs w:val="20"/>
        </w:rPr>
        <w:t>大家积极</w:t>
      </w:r>
      <w:r w:rsidR="00821653" w:rsidRPr="003342F9">
        <w:rPr>
          <w:rFonts w:ascii="微软雅黑" w:eastAsia="微软雅黑" w:hAnsi="微软雅黑" w:hint="eastAsia"/>
          <w:sz w:val="20"/>
          <w:szCs w:val="20"/>
        </w:rPr>
        <w:t>参与！</w:t>
      </w:r>
    </w:p>
    <w:p w14:paraId="2D6ADBF3" w14:textId="225A308D" w:rsidR="002D47E7" w:rsidRPr="003342F9" w:rsidRDefault="00584545" w:rsidP="003342F9">
      <w:pPr>
        <w:spacing w:beforeLines="70" w:before="218" w:line="400" w:lineRule="exact"/>
        <w:ind w:firstLineChars="200" w:firstLine="400"/>
        <w:rPr>
          <w:rFonts w:ascii="微软雅黑" w:eastAsia="微软雅黑" w:hAnsi="微软雅黑"/>
          <w:sz w:val="20"/>
          <w:szCs w:val="20"/>
        </w:rPr>
      </w:pPr>
      <w:r w:rsidRPr="003342F9">
        <w:rPr>
          <w:rFonts w:ascii="微软雅黑" w:eastAsia="微软雅黑" w:hAnsi="微软雅黑" w:hint="eastAsia"/>
          <w:sz w:val="20"/>
          <w:szCs w:val="20"/>
        </w:rPr>
        <w:t>再次</w:t>
      </w:r>
      <w:r w:rsidR="007E7079" w:rsidRPr="003342F9">
        <w:rPr>
          <w:rFonts w:ascii="微软雅黑" w:eastAsia="微软雅黑" w:hAnsi="微软雅黑" w:hint="eastAsia"/>
          <w:sz w:val="20"/>
          <w:szCs w:val="20"/>
        </w:rPr>
        <w:t>感谢</w:t>
      </w:r>
      <w:r w:rsidR="00D47F71" w:rsidRPr="003342F9">
        <w:rPr>
          <w:rFonts w:ascii="微软雅黑" w:eastAsia="微软雅黑" w:hAnsi="微软雅黑" w:hint="eastAsia"/>
          <w:sz w:val="20"/>
          <w:szCs w:val="20"/>
        </w:rPr>
        <w:t>物流同仁们</w:t>
      </w:r>
      <w:r w:rsidR="007E7079" w:rsidRPr="003342F9">
        <w:rPr>
          <w:rFonts w:ascii="微软雅黑" w:eastAsia="微软雅黑" w:hAnsi="微软雅黑" w:hint="eastAsia"/>
          <w:sz w:val="20"/>
          <w:szCs w:val="20"/>
        </w:rPr>
        <w:t>一如</w:t>
      </w:r>
      <w:r w:rsidR="002D47E7" w:rsidRPr="003342F9">
        <w:rPr>
          <w:rFonts w:ascii="微软雅黑" w:eastAsia="微软雅黑" w:hAnsi="微软雅黑" w:hint="eastAsia"/>
          <w:sz w:val="20"/>
          <w:szCs w:val="20"/>
        </w:rPr>
        <w:t>既往的</w:t>
      </w:r>
      <w:r w:rsidR="003D29E0" w:rsidRPr="003342F9">
        <w:rPr>
          <w:rFonts w:ascii="微软雅黑" w:eastAsia="微软雅黑" w:hAnsi="微软雅黑" w:hint="eastAsia"/>
          <w:sz w:val="20"/>
          <w:szCs w:val="20"/>
        </w:rPr>
        <w:t>理解与信任</w:t>
      </w:r>
      <w:r w:rsidR="00D20EB3">
        <w:rPr>
          <w:rFonts w:ascii="微软雅黑" w:eastAsia="微软雅黑" w:hAnsi="微软雅黑" w:hint="eastAsia"/>
          <w:sz w:val="20"/>
          <w:szCs w:val="20"/>
        </w:rPr>
        <w:t>。</w:t>
      </w:r>
      <w:bookmarkStart w:id="1" w:name="_GoBack"/>
      <w:bookmarkEnd w:id="1"/>
      <w:r w:rsidR="00F7471D">
        <w:rPr>
          <w:rFonts w:ascii="微软雅黑" w:eastAsia="微软雅黑" w:hAnsi="微软雅黑" w:hint="eastAsia"/>
          <w:sz w:val="20"/>
          <w:szCs w:val="20"/>
        </w:rPr>
        <w:t>让我们</w:t>
      </w:r>
      <w:r w:rsidR="00311827" w:rsidRPr="003342F9">
        <w:rPr>
          <w:rFonts w:ascii="微软雅黑" w:eastAsia="微软雅黑" w:hAnsi="微软雅黑" w:hint="eastAsia"/>
          <w:sz w:val="20"/>
          <w:szCs w:val="20"/>
        </w:rPr>
        <w:t>同舟共济</w:t>
      </w:r>
      <w:r w:rsidR="002D47E7" w:rsidRPr="003342F9">
        <w:rPr>
          <w:rFonts w:ascii="微软雅黑" w:eastAsia="微软雅黑" w:hAnsi="微软雅黑" w:hint="eastAsia"/>
          <w:sz w:val="20"/>
          <w:szCs w:val="20"/>
        </w:rPr>
        <w:t>，</w:t>
      </w:r>
      <w:r w:rsidR="003D29E0" w:rsidRPr="003342F9">
        <w:rPr>
          <w:rFonts w:ascii="微软雅黑" w:eastAsia="微软雅黑" w:hAnsi="微软雅黑" w:hint="eastAsia"/>
          <w:sz w:val="20"/>
          <w:szCs w:val="20"/>
        </w:rPr>
        <w:t>助力“中国速度”再次腾飞</w:t>
      </w:r>
      <w:r w:rsidR="002D47E7" w:rsidRPr="003342F9">
        <w:rPr>
          <w:rFonts w:ascii="微软雅黑" w:eastAsia="微软雅黑" w:hAnsi="微软雅黑" w:hint="eastAsia"/>
          <w:sz w:val="20"/>
          <w:szCs w:val="20"/>
        </w:rPr>
        <w:t>！</w:t>
      </w:r>
    </w:p>
    <w:p w14:paraId="7784BD4F" w14:textId="77777777" w:rsidR="002D47E7" w:rsidRPr="003342F9" w:rsidRDefault="002D47E7" w:rsidP="001845B3">
      <w:pPr>
        <w:spacing w:line="400" w:lineRule="exact"/>
        <w:rPr>
          <w:rFonts w:ascii="微软雅黑" w:eastAsia="微软雅黑" w:hAnsi="微软雅黑"/>
          <w:sz w:val="20"/>
          <w:szCs w:val="20"/>
        </w:rPr>
      </w:pPr>
    </w:p>
    <w:p w14:paraId="3A5F7D34" w14:textId="77777777" w:rsidR="002D47E7" w:rsidRPr="003342F9" w:rsidRDefault="002D47E7" w:rsidP="001845B3">
      <w:pPr>
        <w:spacing w:line="400" w:lineRule="exact"/>
        <w:rPr>
          <w:rFonts w:ascii="微软雅黑" w:eastAsia="微软雅黑" w:hAnsi="微软雅黑"/>
          <w:sz w:val="20"/>
          <w:szCs w:val="20"/>
        </w:rPr>
      </w:pPr>
    </w:p>
    <w:p w14:paraId="7C531751" w14:textId="77777777" w:rsidR="002D47E7" w:rsidRPr="003342F9" w:rsidRDefault="002D47E7" w:rsidP="001845B3">
      <w:pPr>
        <w:spacing w:line="400" w:lineRule="exact"/>
        <w:jc w:val="right"/>
        <w:rPr>
          <w:rFonts w:ascii="微软雅黑" w:eastAsia="微软雅黑" w:hAnsi="微软雅黑"/>
          <w:sz w:val="20"/>
          <w:szCs w:val="20"/>
        </w:rPr>
      </w:pPr>
      <w:r w:rsidRPr="003342F9">
        <w:rPr>
          <w:rFonts w:ascii="微软雅黑" w:eastAsia="微软雅黑" w:hAnsi="微软雅黑" w:hint="eastAsia"/>
          <w:sz w:val="20"/>
          <w:szCs w:val="20"/>
        </w:rPr>
        <w:t>慕尼黑展览（上海）有限公司</w:t>
      </w:r>
    </w:p>
    <w:p w14:paraId="1AB2800E" w14:textId="756FEF1F" w:rsidR="004D3ABA" w:rsidRPr="00E56945" w:rsidRDefault="002D47E7" w:rsidP="001845B3">
      <w:pPr>
        <w:spacing w:line="400" w:lineRule="exact"/>
        <w:jc w:val="right"/>
        <w:rPr>
          <w:rFonts w:ascii="Arial" w:hAnsi="Arial" w:cs="Arial"/>
          <w:sz w:val="20"/>
          <w:szCs w:val="20"/>
        </w:rPr>
      </w:pPr>
      <w:r w:rsidRPr="00EC0496">
        <w:rPr>
          <w:rFonts w:ascii="微软雅黑" w:eastAsia="微软雅黑" w:hAnsi="微软雅黑"/>
          <w:sz w:val="20"/>
          <w:szCs w:val="20"/>
        </w:rPr>
        <w:t>2020年</w:t>
      </w:r>
      <w:r w:rsidR="00EC0496" w:rsidRPr="00EC0496">
        <w:rPr>
          <w:rFonts w:ascii="微软雅黑" w:eastAsia="微软雅黑" w:hAnsi="微软雅黑"/>
          <w:sz w:val="20"/>
          <w:szCs w:val="20"/>
        </w:rPr>
        <w:t>5</w:t>
      </w:r>
      <w:r w:rsidRPr="00EC0496">
        <w:rPr>
          <w:rFonts w:ascii="微软雅黑" w:eastAsia="微软雅黑" w:hAnsi="微软雅黑"/>
          <w:sz w:val="20"/>
          <w:szCs w:val="20"/>
        </w:rPr>
        <w:t>月</w:t>
      </w:r>
      <w:r w:rsidR="00C0239B">
        <w:rPr>
          <w:rFonts w:ascii="微软雅黑" w:eastAsia="微软雅黑" w:hAnsi="微软雅黑"/>
          <w:sz w:val="20"/>
          <w:szCs w:val="20"/>
        </w:rPr>
        <w:t>8</w:t>
      </w:r>
      <w:r w:rsidRPr="00EC0496">
        <w:rPr>
          <w:rFonts w:ascii="微软雅黑" w:eastAsia="微软雅黑" w:hAnsi="微软雅黑"/>
          <w:sz w:val="20"/>
          <w:szCs w:val="20"/>
        </w:rPr>
        <w:t>日</w:t>
      </w:r>
      <w:bookmarkEnd w:id="0"/>
    </w:p>
    <w:sectPr w:rsidR="004D3ABA" w:rsidRPr="00E56945" w:rsidSect="00E56945">
      <w:headerReference w:type="default" r:id="rId7"/>
      <w:pgSz w:w="11906" w:h="16838"/>
      <w:pgMar w:top="2381"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AF3D" w14:textId="77777777" w:rsidR="00E3598C" w:rsidRDefault="00E3598C" w:rsidP="001F3BCC">
      <w:r>
        <w:separator/>
      </w:r>
    </w:p>
  </w:endnote>
  <w:endnote w:type="continuationSeparator" w:id="0">
    <w:p w14:paraId="0780BC05" w14:textId="77777777" w:rsidR="00E3598C" w:rsidRDefault="00E3598C" w:rsidP="001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AD6B" w14:textId="77777777" w:rsidR="00E3598C" w:rsidRDefault="00E3598C" w:rsidP="001F3BCC">
      <w:r>
        <w:separator/>
      </w:r>
    </w:p>
  </w:footnote>
  <w:footnote w:type="continuationSeparator" w:id="0">
    <w:p w14:paraId="5AD33567" w14:textId="77777777" w:rsidR="00E3598C" w:rsidRDefault="00E3598C" w:rsidP="001F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9C06" w14:textId="77777777" w:rsidR="0024624E" w:rsidRDefault="0024624E" w:rsidP="008B18C2">
    <w:pPr>
      <w:pStyle w:val="a3"/>
      <w:pBdr>
        <w:bottom w:val="none" w:sz="0" w:space="0" w:color="auto"/>
      </w:pBdr>
      <w:tabs>
        <w:tab w:val="clear" w:pos="4153"/>
        <w:tab w:val="clear" w:pos="8306"/>
        <w:tab w:val="left" w:pos="780"/>
        <w:tab w:val="left" w:pos="1590"/>
      </w:tabs>
      <w:jc w:val="both"/>
    </w:pPr>
    <w:r w:rsidRPr="003342F9">
      <w:rPr>
        <w:noProof/>
      </w:rPr>
      <w:drawing>
        <wp:anchor distT="0" distB="0" distL="114300" distR="114300" simplePos="0" relativeHeight="251658240" behindDoc="0" locked="0" layoutInCell="1" allowOverlap="1" wp14:anchorId="47BB53B9" wp14:editId="7887C189">
          <wp:simplePos x="0" y="0"/>
          <wp:positionH relativeFrom="page">
            <wp:align>right</wp:align>
          </wp:positionH>
          <wp:positionV relativeFrom="paragraph">
            <wp:posOffset>-476775</wp:posOffset>
          </wp:positionV>
          <wp:extent cx="7563028" cy="1439186"/>
          <wp:effectExtent l="0" t="0" r="0" b="8890"/>
          <wp:wrapNone/>
          <wp:docPr id="1" name="图片 1" descr="C:\Users\zhou.leilei\Desktop\20tlC &amp; acC_Letterhead_200318-c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ou.leilei\Desktop\20tlC &amp; acC_Letterhead_200318-cn-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028" cy="1439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CC"/>
    <w:rsid w:val="000346D7"/>
    <w:rsid w:val="000512AC"/>
    <w:rsid w:val="00093963"/>
    <w:rsid w:val="000F72FB"/>
    <w:rsid w:val="001549DF"/>
    <w:rsid w:val="001708C4"/>
    <w:rsid w:val="00171F58"/>
    <w:rsid w:val="001845B3"/>
    <w:rsid w:val="001875A6"/>
    <w:rsid w:val="001D6105"/>
    <w:rsid w:val="001F3BCC"/>
    <w:rsid w:val="00200B2D"/>
    <w:rsid w:val="0024624E"/>
    <w:rsid w:val="00293FD8"/>
    <w:rsid w:val="002D47E7"/>
    <w:rsid w:val="002F5145"/>
    <w:rsid w:val="002F7CA6"/>
    <w:rsid w:val="00311827"/>
    <w:rsid w:val="003217DB"/>
    <w:rsid w:val="003342F9"/>
    <w:rsid w:val="00350EF1"/>
    <w:rsid w:val="00356959"/>
    <w:rsid w:val="003A0283"/>
    <w:rsid w:val="003C1570"/>
    <w:rsid w:val="003C2ACD"/>
    <w:rsid w:val="003C5C07"/>
    <w:rsid w:val="003D29E0"/>
    <w:rsid w:val="003D395A"/>
    <w:rsid w:val="00401432"/>
    <w:rsid w:val="00415945"/>
    <w:rsid w:val="004541CD"/>
    <w:rsid w:val="00482E49"/>
    <w:rsid w:val="00492C38"/>
    <w:rsid w:val="004A503B"/>
    <w:rsid w:val="004C4ECD"/>
    <w:rsid w:val="004D3ABA"/>
    <w:rsid w:val="0050032A"/>
    <w:rsid w:val="00526D11"/>
    <w:rsid w:val="005304EF"/>
    <w:rsid w:val="00584545"/>
    <w:rsid w:val="00590202"/>
    <w:rsid w:val="005B3524"/>
    <w:rsid w:val="005B430F"/>
    <w:rsid w:val="005D0701"/>
    <w:rsid w:val="005D6FE3"/>
    <w:rsid w:val="005E52A4"/>
    <w:rsid w:val="005F1AFB"/>
    <w:rsid w:val="00603D51"/>
    <w:rsid w:val="006D4931"/>
    <w:rsid w:val="006E3181"/>
    <w:rsid w:val="006F4210"/>
    <w:rsid w:val="0073760B"/>
    <w:rsid w:val="00760CE3"/>
    <w:rsid w:val="00772E0B"/>
    <w:rsid w:val="00772F4D"/>
    <w:rsid w:val="00774718"/>
    <w:rsid w:val="007A5E1E"/>
    <w:rsid w:val="007D3C20"/>
    <w:rsid w:val="007E7079"/>
    <w:rsid w:val="007F01B0"/>
    <w:rsid w:val="00821653"/>
    <w:rsid w:val="0082183E"/>
    <w:rsid w:val="008238D1"/>
    <w:rsid w:val="00843CB6"/>
    <w:rsid w:val="008B18C2"/>
    <w:rsid w:val="008B3E74"/>
    <w:rsid w:val="008B4465"/>
    <w:rsid w:val="008F7D78"/>
    <w:rsid w:val="0090282C"/>
    <w:rsid w:val="009141C6"/>
    <w:rsid w:val="009409FD"/>
    <w:rsid w:val="00956E1D"/>
    <w:rsid w:val="00962C2D"/>
    <w:rsid w:val="00994B63"/>
    <w:rsid w:val="0099751B"/>
    <w:rsid w:val="00A25F11"/>
    <w:rsid w:val="00AA7DBA"/>
    <w:rsid w:val="00AC18A2"/>
    <w:rsid w:val="00AD75B0"/>
    <w:rsid w:val="00AE5415"/>
    <w:rsid w:val="00AF193E"/>
    <w:rsid w:val="00B04E95"/>
    <w:rsid w:val="00B14F3A"/>
    <w:rsid w:val="00B2013C"/>
    <w:rsid w:val="00B24D29"/>
    <w:rsid w:val="00B24F47"/>
    <w:rsid w:val="00BA5117"/>
    <w:rsid w:val="00BD55F6"/>
    <w:rsid w:val="00C0239B"/>
    <w:rsid w:val="00C4084E"/>
    <w:rsid w:val="00C91C32"/>
    <w:rsid w:val="00CC0374"/>
    <w:rsid w:val="00CD0112"/>
    <w:rsid w:val="00D039B9"/>
    <w:rsid w:val="00D20EB3"/>
    <w:rsid w:val="00D240DA"/>
    <w:rsid w:val="00D47F71"/>
    <w:rsid w:val="00D62793"/>
    <w:rsid w:val="00E34899"/>
    <w:rsid w:val="00E3598C"/>
    <w:rsid w:val="00E56945"/>
    <w:rsid w:val="00EA0B54"/>
    <w:rsid w:val="00EC0496"/>
    <w:rsid w:val="00EC5544"/>
    <w:rsid w:val="00EE4BA2"/>
    <w:rsid w:val="00F1661B"/>
    <w:rsid w:val="00F344E5"/>
    <w:rsid w:val="00F541DA"/>
    <w:rsid w:val="00F62904"/>
    <w:rsid w:val="00F7471D"/>
    <w:rsid w:val="00FD0D44"/>
    <w:rsid w:val="00FF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BCC"/>
    <w:rPr>
      <w:sz w:val="18"/>
      <w:szCs w:val="18"/>
    </w:rPr>
  </w:style>
  <w:style w:type="paragraph" w:styleId="a4">
    <w:name w:val="footer"/>
    <w:basedOn w:val="a"/>
    <w:link w:val="Char0"/>
    <w:uiPriority w:val="99"/>
    <w:unhideWhenUsed/>
    <w:rsid w:val="001F3BCC"/>
    <w:pPr>
      <w:tabs>
        <w:tab w:val="center" w:pos="4153"/>
        <w:tab w:val="right" w:pos="8306"/>
      </w:tabs>
      <w:snapToGrid w:val="0"/>
      <w:jc w:val="left"/>
    </w:pPr>
    <w:rPr>
      <w:sz w:val="18"/>
      <w:szCs w:val="18"/>
    </w:rPr>
  </w:style>
  <w:style w:type="character" w:customStyle="1" w:styleId="Char0">
    <w:name w:val="页脚 Char"/>
    <w:basedOn w:val="a0"/>
    <w:link w:val="a4"/>
    <w:uiPriority w:val="99"/>
    <w:rsid w:val="001F3BCC"/>
    <w:rPr>
      <w:sz w:val="18"/>
      <w:szCs w:val="18"/>
    </w:rPr>
  </w:style>
  <w:style w:type="paragraph" w:styleId="a5">
    <w:name w:val="Balloon Text"/>
    <w:basedOn w:val="a"/>
    <w:link w:val="Char1"/>
    <w:uiPriority w:val="99"/>
    <w:semiHidden/>
    <w:unhideWhenUsed/>
    <w:rsid w:val="001F3BCC"/>
    <w:rPr>
      <w:sz w:val="18"/>
      <w:szCs w:val="18"/>
    </w:rPr>
  </w:style>
  <w:style w:type="character" w:customStyle="1" w:styleId="Char1">
    <w:name w:val="批注框文本 Char"/>
    <w:basedOn w:val="a0"/>
    <w:link w:val="a5"/>
    <w:uiPriority w:val="99"/>
    <w:semiHidden/>
    <w:rsid w:val="001F3BCC"/>
    <w:rPr>
      <w:sz w:val="18"/>
      <w:szCs w:val="18"/>
    </w:rPr>
  </w:style>
  <w:style w:type="character" w:styleId="a6">
    <w:name w:val="annotation reference"/>
    <w:basedOn w:val="a0"/>
    <w:uiPriority w:val="99"/>
    <w:semiHidden/>
    <w:unhideWhenUsed/>
    <w:rsid w:val="00C91C32"/>
    <w:rPr>
      <w:sz w:val="21"/>
      <w:szCs w:val="21"/>
    </w:rPr>
  </w:style>
  <w:style w:type="paragraph" w:styleId="a7">
    <w:name w:val="annotation text"/>
    <w:basedOn w:val="a"/>
    <w:link w:val="Char2"/>
    <w:uiPriority w:val="99"/>
    <w:semiHidden/>
    <w:unhideWhenUsed/>
    <w:rsid w:val="00C91C32"/>
    <w:pPr>
      <w:jc w:val="left"/>
    </w:pPr>
  </w:style>
  <w:style w:type="character" w:customStyle="1" w:styleId="Char2">
    <w:name w:val="批注文字 Char"/>
    <w:basedOn w:val="a0"/>
    <w:link w:val="a7"/>
    <w:uiPriority w:val="99"/>
    <w:semiHidden/>
    <w:rsid w:val="00C91C32"/>
  </w:style>
  <w:style w:type="paragraph" w:styleId="a8">
    <w:name w:val="annotation subject"/>
    <w:basedOn w:val="a7"/>
    <w:next w:val="a7"/>
    <w:link w:val="Char3"/>
    <w:uiPriority w:val="99"/>
    <w:semiHidden/>
    <w:unhideWhenUsed/>
    <w:rsid w:val="00C91C32"/>
    <w:rPr>
      <w:b/>
      <w:bCs/>
    </w:rPr>
  </w:style>
  <w:style w:type="character" w:customStyle="1" w:styleId="Char3">
    <w:name w:val="批注主题 Char"/>
    <w:basedOn w:val="Char2"/>
    <w:link w:val="a8"/>
    <w:uiPriority w:val="99"/>
    <w:semiHidden/>
    <w:rsid w:val="00C91C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BCC"/>
    <w:rPr>
      <w:sz w:val="18"/>
      <w:szCs w:val="18"/>
    </w:rPr>
  </w:style>
  <w:style w:type="paragraph" w:styleId="a4">
    <w:name w:val="footer"/>
    <w:basedOn w:val="a"/>
    <w:link w:val="Char0"/>
    <w:uiPriority w:val="99"/>
    <w:unhideWhenUsed/>
    <w:rsid w:val="001F3BCC"/>
    <w:pPr>
      <w:tabs>
        <w:tab w:val="center" w:pos="4153"/>
        <w:tab w:val="right" w:pos="8306"/>
      </w:tabs>
      <w:snapToGrid w:val="0"/>
      <w:jc w:val="left"/>
    </w:pPr>
    <w:rPr>
      <w:sz w:val="18"/>
      <w:szCs w:val="18"/>
    </w:rPr>
  </w:style>
  <w:style w:type="character" w:customStyle="1" w:styleId="Char0">
    <w:name w:val="页脚 Char"/>
    <w:basedOn w:val="a0"/>
    <w:link w:val="a4"/>
    <w:uiPriority w:val="99"/>
    <w:rsid w:val="001F3BCC"/>
    <w:rPr>
      <w:sz w:val="18"/>
      <w:szCs w:val="18"/>
    </w:rPr>
  </w:style>
  <w:style w:type="paragraph" w:styleId="a5">
    <w:name w:val="Balloon Text"/>
    <w:basedOn w:val="a"/>
    <w:link w:val="Char1"/>
    <w:uiPriority w:val="99"/>
    <w:semiHidden/>
    <w:unhideWhenUsed/>
    <w:rsid w:val="001F3BCC"/>
    <w:rPr>
      <w:sz w:val="18"/>
      <w:szCs w:val="18"/>
    </w:rPr>
  </w:style>
  <w:style w:type="character" w:customStyle="1" w:styleId="Char1">
    <w:name w:val="批注框文本 Char"/>
    <w:basedOn w:val="a0"/>
    <w:link w:val="a5"/>
    <w:uiPriority w:val="99"/>
    <w:semiHidden/>
    <w:rsid w:val="001F3BCC"/>
    <w:rPr>
      <w:sz w:val="18"/>
      <w:szCs w:val="18"/>
    </w:rPr>
  </w:style>
  <w:style w:type="character" w:styleId="a6">
    <w:name w:val="annotation reference"/>
    <w:basedOn w:val="a0"/>
    <w:uiPriority w:val="99"/>
    <w:semiHidden/>
    <w:unhideWhenUsed/>
    <w:rsid w:val="00C91C32"/>
    <w:rPr>
      <w:sz w:val="21"/>
      <w:szCs w:val="21"/>
    </w:rPr>
  </w:style>
  <w:style w:type="paragraph" w:styleId="a7">
    <w:name w:val="annotation text"/>
    <w:basedOn w:val="a"/>
    <w:link w:val="Char2"/>
    <w:uiPriority w:val="99"/>
    <w:semiHidden/>
    <w:unhideWhenUsed/>
    <w:rsid w:val="00C91C32"/>
    <w:pPr>
      <w:jc w:val="left"/>
    </w:pPr>
  </w:style>
  <w:style w:type="character" w:customStyle="1" w:styleId="Char2">
    <w:name w:val="批注文字 Char"/>
    <w:basedOn w:val="a0"/>
    <w:link w:val="a7"/>
    <w:uiPriority w:val="99"/>
    <w:semiHidden/>
    <w:rsid w:val="00C91C32"/>
  </w:style>
  <w:style w:type="paragraph" w:styleId="a8">
    <w:name w:val="annotation subject"/>
    <w:basedOn w:val="a7"/>
    <w:next w:val="a7"/>
    <w:link w:val="Char3"/>
    <w:uiPriority w:val="99"/>
    <w:semiHidden/>
    <w:unhideWhenUsed/>
    <w:rsid w:val="00C91C32"/>
    <w:rPr>
      <w:b/>
      <w:bCs/>
    </w:rPr>
  </w:style>
  <w:style w:type="character" w:customStyle="1" w:styleId="Char3">
    <w:name w:val="批注主题 Char"/>
    <w:basedOn w:val="Char2"/>
    <w:link w:val="a8"/>
    <w:uiPriority w:val="99"/>
    <w:semiHidden/>
    <w:rsid w:val="00C91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4889">
      <w:bodyDiv w:val="1"/>
      <w:marLeft w:val="0"/>
      <w:marRight w:val="0"/>
      <w:marTop w:val="0"/>
      <w:marBottom w:val="0"/>
      <w:divBdr>
        <w:top w:val="none" w:sz="0" w:space="0" w:color="auto"/>
        <w:left w:val="none" w:sz="0" w:space="0" w:color="auto"/>
        <w:bottom w:val="none" w:sz="0" w:space="0" w:color="auto"/>
        <w:right w:val="none" w:sz="0" w:space="0" w:color="auto"/>
      </w:divBdr>
      <w:divsChild>
        <w:div w:id="1727950394">
          <w:marLeft w:val="0"/>
          <w:marRight w:val="0"/>
          <w:marTop w:val="0"/>
          <w:marBottom w:val="0"/>
          <w:divBdr>
            <w:top w:val="none" w:sz="0" w:space="0" w:color="auto"/>
            <w:left w:val="none" w:sz="0" w:space="0" w:color="auto"/>
            <w:bottom w:val="none" w:sz="0" w:space="0" w:color="auto"/>
            <w:right w:val="none" w:sz="0" w:space="0" w:color="auto"/>
          </w:divBdr>
        </w:div>
        <w:div w:id="1367564029">
          <w:marLeft w:val="0"/>
          <w:marRight w:val="0"/>
          <w:marTop w:val="0"/>
          <w:marBottom w:val="0"/>
          <w:divBdr>
            <w:top w:val="none" w:sz="0" w:space="0" w:color="auto"/>
            <w:left w:val="none" w:sz="0" w:space="0" w:color="auto"/>
            <w:bottom w:val="none" w:sz="0" w:space="0" w:color="auto"/>
            <w:right w:val="none" w:sz="0" w:space="0" w:color="auto"/>
          </w:divBdr>
        </w:div>
        <w:div w:id="106915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zhou.leilei</dc:creator>
  <cp:lastModifiedBy>Queenie.Ye</cp:lastModifiedBy>
  <cp:revision>17</cp:revision>
  <cp:lastPrinted>2020-05-08T09:24:00Z</cp:lastPrinted>
  <dcterms:created xsi:type="dcterms:W3CDTF">2020-04-16T06:35:00Z</dcterms:created>
  <dcterms:modified xsi:type="dcterms:W3CDTF">2020-05-08T09:59:00Z</dcterms:modified>
</cp:coreProperties>
</file>